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  <w:outlineLvl w:val="9"/>
        <w:rPr>
          <w:rFonts w:hint="eastAsia" w:ascii="黑体" w:eastAsia="黑体"/>
          <w:bCs/>
        </w:rPr>
      </w:pPr>
      <w:r>
        <w:rPr>
          <w:rFonts w:hint="eastAsia" w:ascii="黑体" w:eastAsia="黑体"/>
          <w:bCs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after="145" w:line="560" w:lineRule="exact"/>
        <w:ind w:firstLine="720" w:firstLineChars="200"/>
        <w:jc w:val="center"/>
        <w:textAlignment w:val="auto"/>
        <w:outlineLvl w:val="9"/>
        <w:rPr>
          <w:rFonts w:hint="eastAsia" w:ascii="华文中宋" w:hAnsi="华文中宋" w:eastAsia="华文中宋"/>
          <w:bCs/>
          <w:sz w:val="36"/>
          <w:szCs w:val="36"/>
        </w:rPr>
      </w:pPr>
      <w:r>
        <w:rPr>
          <w:rFonts w:hint="eastAsia" w:ascii="华文中宋" w:hAnsi="华文中宋" w:eastAsia="华文中宋"/>
          <w:bCs/>
          <w:sz w:val="36"/>
          <w:szCs w:val="36"/>
        </w:rPr>
        <w:t>中国进出口银行第</w:t>
      </w:r>
      <w:r>
        <w:rPr>
          <w:rFonts w:hint="eastAsia" w:ascii="华文中宋" w:hAnsi="华文中宋" w:eastAsia="华文中宋"/>
          <w:bCs/>
          <w:sz w:val="36"/>
          <w:szCs w:val="36"/>
          <w:lang w:eastAsia="zh-CN"/>
        </w:rPr>
        <w:t>三</w:t>
      </w:r>
      <w:r>
        <w:rPr>
          <w:rFonts w:hint="eastAsia" w:ascii="华文中宋" w:hAnsi="华文中宋" w:eastAsia="华文中宋"/>
          <w:bCs/>
          <w:sz w:val="36"/>
          <w:szCs w:val="36"/>
        </w:rPr>
        <w:t>次增发20</w:t>
      </w:r>
      <w:r>
        <w:rPr>
          <w:rFonts w:hint="eastAsia" w:ascii="华文中宋" w:hAnsi="华文中宋" w:eastAsia="华文中宋"/>
          <w:bCs/>
          <w:sz w:val="36"/>
          <w:szCs w:val="36"/>
          <w:lang w:val="en-US" w:eastAsia="zh-CN"/>
        </w:rPr>
        <w:t>20</w:t>
      </w:r>
      <w:r>
        <w:rPr>
          <w:rFonts w:ascii="华文中宋" w:hAnsi="华文中宋" w:eastAsia="华文中宋"/>
          <w:bCs/>
          <w:sz w:val="36"/>
          <w:szCs w:val="36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after="145" w:line="560" w:lineRule="exact"/>
        <w:ind w:firstLine="720" w:firstLineChars="200"/>
        <w:jc w:val="center"/>
        <w:textAlignment w:val="auto"/>
        <w:outlineLvl w:val="9"/>
        <w:rPr>
          <w:rFonts w:ascii="华文中宋" w:hAnsi="华文中宋" w:eastAsia="华文中宋"/>
          <w:bCs/>
          <w:sz w:val="36"/>
          <w:szCs w:val="36"/>
        </w:rPr>
      </w:pPr>
      <w:r>
        <w:rPr>
          <w:rFonts w:hint="eastAsia" w:ascii="华文中宋" w:hAnsi="华文中宋" w:eastAsia="华文中宋"/>
          <w:bCs/>
          <w:sz w:val="36"/>
          <w:szCs w:val="36"/>
        </w:rPr>
        <w:t>第</w:t>
      </w:r>
      <w:r>
        <w:rPr>
          <w:rFonts w:hint="eastAsia" w:ascii="华文中宋" w:hAnsi="华文中宋" w:eastAsia="华文中宋"/>
          <w:bCs/>
          <w:sz w:val="36"/>
          <w:szCs w:val="36"/>
          <w:lang w:eastAsia="zh-CN"/>
        </w:rPr>
        <w:t>十五</w:t>
      </w:r>
      <w:r>
        <w:rPr>
          <w:rFonts w:hint="eastAsia" w:ascii="华文中宋" w:hAnsi="华文中宋" w:eastAsia="华文中宋"/>
          <w:bCs/>
          <w:sz w:val="36"/>
          <w:szCs w:val="36"/>
        </w:rPr>
        <w:t>期金融债券发行说明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outlineLvl w:val="9"/>
        <w:rPr>
          <w:rFonts w:ascii="黑体" w:hAnsi="黑体" w:eastAsia="黑体"/>
          <w:bCs/>
        </w:rPr>
      </w:pPr>
      <w:r>
        <w:rPr>
          <w:rFonts w:hint="eastAsia" w:ascii="黑体" w:hAnsi="黑体" w:eastAsia="黑体"/>
          <w:bCs/>
        </w:rPr>
        <w:t>一、债券条件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ascii="仿宋_GB2312"/>
        </w:rPr>
      </w:pPr>
      <w:r>
        <w:rPr>
          <w:rFonts w:hint="eastAsia" w:ascii="仿宋_GB2312"/>
        </w:rPr>
        <w:t>发行人………………中国进出口银行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hint="eastAsia" w:ascii="仿宋_GB2312"/>
        </w:rPr>
      </w:pPr>
      <w:r>
        <w:rPr>
          <w:rFonts w:hint="eastAsia" w:ascii="仿宋_GB2312"/>
        </w:rPr>
        <w:t>债券名称……………进出口银行金融债券（以下简称债券）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hint="eastAsia" w:ascii="仿宋_GB2312"/>
        </w:rPr>
      </w:pPr>
      <w:r>
        <w:rPr>
          <w:rFonts w:hint="eastAsia" w:ascii="仿宋_GB2312"/>
        </w:rPr>
        <w:t>债券定性……………</w:t>
      </w:r>
      <w:r>
        <w:rPr>
          <w:rFonts w:hint="eastAsia"/>
        </w:rPr>
        <w:t>政策性金融债券，由国家给予信用支持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ascii="仿宋_GB2312" w:hAnsi="宋体"/>
          <w:szCs w:val="32"/>
        </w:rPr>
      </w:pPr>
      <w:r>
        <w:rPr>
          <w:rFonts w:hint="eastAsia" w:ascii="仿宋_GB2312"/>
        </w:rPr>
        <w:t>批准文件……………</w:t>
      </w:r>
      <w:r>
        <w:rPr>
          <w:rFonts w:hint="eastAsia" w:ascii="仿宋_GB2312" w:hAnsi="华文中宋"/>
          <w:szCs w:val="32"/>
        </w:rPr>
        <w:t>银函〔2020〕77号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ascii="仿宋_GB2312"/>
        </w:rPr>
      </w:pPr>
      <w:r>
        <w:rPr>
          <w:rFonts w:hint="eastAsia" w:ascii="仿宋_GB2312"/>
        </w:rPr>
        <w:t>招标时间……………2020年</w:t>
      </w:r>
      <w:r>
        <w:rPr>
          <w:rFonts w:hint="eastAsia" w:ascii="仿宋_GB2312"/>
          <w:spacing w:val="-10"/>
          <w:lang w:val="en-US" w:eastAsia="zh-CN"/>
        </w:rPr>
        <w:t>11</w:t>
      </w:r>
      <w:r>
        <w:rPr>
          <w:rFonts w:hint="eastAsia" w:ascii="仿宋_GB2312"/>
          <w:spacing w:val="-10"/>
        </w:rPr>
        <w:t>月</w:t>
      </w:r>
      <w:r>
        <w:rPr>
          <w:rFonts w:hint="eastAsia" w:ascii="仿宋_GB2312"/>
          <w:spacing w:val="-10"/>
          <w:lang w:val="en-US" w:eastAsia="zh-CN"/>
        </w:rPr>
        <w:t>12</w:t>
      </w:r>
      <w:r>
        <w:rPr>
          <w:rFonts w:hint="eastAsia" w:ascii="仿宋_GB2312"/>
          <w:spacing w:val="-10"/>
        </w:rPr>
        <w:t>日</w:t>
      </w:r>
      <w:r>
        <w:rPr>
          <w:rFonts w:hint="eastAsia" w:ascii="仿宋_GB2312"/>
        </w:rPr>
        <w:t>10：00至11：10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ascii="仿宋_GB2312"/>
        </w:rPr>
      </w:pPr>
      <w:r>
        <w:rPr>
          <w:rFonts w:hint="eastAsia" w:ascii="仿宋_GB2312"/>
        </w:rPr>
        <w:t>分销期………………</w:t>
      </w:r>
      <w:r>
        <w:rPr>
          <w:rFonts w:hint="eastAsia" w:ascii="仿宋_GB2312"/>
          <w:spacing w:val="-10"/>
        </w:rPr>
        <w:t>2020年</w:t>
      </w:r>
      <w:r>
        <w:rPr>
          <w:rFonts w:hint="eastAsia" w:ascii="仿宋_GB2312"/>
          <w:spacing w:val="-10"/>
          <w:lang w:val="en-US" w:eastAsia="zh-CN"/>
        </w:rPr>
        <w:t>11</w:t>
      </w:r>
      <w:r>
        <w:rPr>
          <w:rFonts w:hint="eastAsia" w:ascii="仿宋_GB2312"/>
          <w:spacing w:val="-10"/>
        </w:rPr>
        <w:t>月</w:t>
      </w:r>
      <w:r>
        <w:rPr>
          <w:rFonts w:hint="eastAsia" w:ascii="仿宋_GB2312"/>
          <w:spacing w:val="-10"/>
          <w:lang w:val="en-US" w:eastAsia="zh-CN"/>
        </w:rPr>
        <w:t>12</w:t>
      </w:r>
      <w:r>
        <w:rPr>
          <w:rFonts w:hint="eastAsia" w:ascii="仿宋_GB2312"/>
          <w:spacing w:val="-10"/>
        </w:rPr>
        <w:t>日至2020年</w:t>
      </w:r>
      <w:r>
        <w:rPr>
          <w:rFonts w:hint="eastAsia" w:ascii="仿宋_GB2312"/>
          <w:spacing w:val="-10"/>
          <w:lang w:val="en-US" w:eastAsia="zh-CN"/>
        </w:rPr>
        <w:t>11</w:t>
      </w:r>
      <w:r>
        <w:rPr>
          <w:rFonts w:hint="eastAsia" w:ascii="仿宋_GB2312"/>
          <w:spacing w:val="-10"/>
        </w:rPr>
        <w:t>月</w:t>
      </w:r>
      <w:r>
        <w:rPr>
          <w:rFonts w:hint="eastAsia" w:ascii="仿宋_GB2312"/>
          <w:spacing w:val="-10"/>
          <w:lang w:val="en-US" w:eastAsia="zh-CN"/>
        </w:rPr>
        <w:t>16</w:t>
      </w:r>
      <w:r>
        <w:rPr>
          <w:rFonts w:hint="eastAsia" w:ascii="仿宋_GB2312"/>
          <w:spacing w:val="-1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hint="eastAsia" w:ascii="仿宋_GB2312"/>
        </w:rPr>
      </w:pPr>
      <w:r>
        <w:rPr>
          <w:rFonts w:hint="eastAsia" w:ascii="仿宋_GB2312"/>
        </w:rPr>
        <w:t>发行总额……………不超过</w:t>
      </w:r>
      <w:r>
        <w:rPr>
          <w:rFonts w:hint="eastAsia" w:ascii="仿宋_GB2312"/>
          <w:lang w:val="en-US" w:eastAsia="zh-CN"/>
        </w:rPr>
        <w:t>5</w:t>
      </w:r>
      <w:r>
        <w:rPr>
          <w:rFonts w:hint="eastAsia" w:ascii="仿宋_GB2312"/>
        </w:rPr>
        <w:t>0亿元人民币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hint="eastAsia" w:ascii="仿宋_GB2312"/>
        </w:rPr>
      </w:pPr>
      <w:r>
        <w:rPr>
          <w:rFonts w:hint="eastAsia" w:ascii="仿宋_GB2312"/>
        </w:rPr>
        <w:t>招标总额……………发行总额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ascii="仿宋_GB2312"/>
        </w:rPr>
      </w:pPr>
      <w:r>
        <w:rPr>
          <w:rFonts w:hint="eastAsia" w:ascii="仿宋_GB2312"/>
        </w:rPr>
        <w:t>发行价格……………通过承销做市团竞标确认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hint="eastAsia" w:ascii="仿宋_GB2312"/>
        </w:rPr>
      </w:pPr>
      <w:r>
        <w:rPr>
          <w:rFonts w:hint="eastAsia" w:ascii="仿宋_GB2312"/>
        </w:rPr>
        <w:t>债券利率……………3.</w:t>
      </w:r>
      <w:r>
        <w:rPr>
          <w:rFonts w:hint="eastAsia" w:ascii="仿宋_GB2312"/>
          <w:lang w:val="en-US" w:eastAsia="zh-CN"/>
        </w:rPr>
        <w:t>4</w:t>
      </w:r>
      <w:r>
        <w:rPr>
          <w:rFonts w:hint="eastAsia" w:ascii="仿宋_GB2312"/>
        </w:rPr>
        <w:t>3%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hint="eastAsia" w:ascii="仿宋_GB2312"/>
        </w:rPr>
      </w:pPr>
      <w:r>
        <w:rPr>
          <w:rFonts w:hint="eastAsia" w:ascii="仿宋_GB2312"/>
        </w:rPr>
        <w:t>债券期限……………</w:t>
      </w:r>
      <w:r>
        <w:rPr>
          <w:rFonts w:hint="eastAsia" w:ascii="仿宋_GB2312"/>
          <w:lang w:val="en-US" w:eastAsia="zh-CN"/>
        </w:rPr>
        <w:t>5</w:t>
      </w:r>
      <w:r>
        <w:rPr>
          <w:rFonts w:hint="eastAsia" w:ascii="仿宋_GB2312"/>
        </w:rPr>
        <w:t>年期(自</w:t>
      </w:r>
      <w:r>
        <w:rPr>
          <w:rFonts w:ascii="仿宋_GB2312"/>
        </w:rPr>
        <w:t>20</w:t>
      </w:r>
      <w:r>
        <w:rPr>
          <w:rFonts w:hint="eastAsia" w:ascii="仿宋_GB2312"/>
        </w:rPr>
        <w:t>20</w:t>
      </w:r>
      <w:r>
        <w:rPr>
          <w:rFonts w:ascii="仿宋_GB2312"/>
        </w:rPr>
        <w:t>年</w:t>
      </w:r>
      <w:r>
        <w:rPr>
          <w:rFonts w:hint="eastAsia" w:ascii="仿宋_GB2312"/>
          <w:lang w:val="en-US" w:eastAsia="zh-CN"/>
        </w:rPr>
        <w:t>10</w:t>
      </w:r>
      <w:r>
        <w:rPr>
          <w:rFonts w:hint="eastAsia" w:ascii="仿宋_GB2312"/>
        </w:rPr>
        <w:t>月</w:t>
      </w:r>
      <w:r>
        <w:rPr>
          <w:rFonts w:hint="eastAsia" w:ascii="仿宋_GB2312"/>
          <w:lang w:val="en-US" w:eastAsia="zh-CN"/>
        </w:rPr>
        <w:t>23</w:t>
      </w:r>
      <w:r>
        <w:rPr>
          <w:rFonts w:hint="eastAsia" w:ascii="仿宋_GB2312"/>
        </w:rPr>
        <w:t>日至</w:t>
      </w:r>
      <w:r>
        <w:rPr>
          <w:rFonts w:ascii="仿宋_GB2312"/>
        </w:rPr>
        <w:t>20</w:t>
      </w:r>
      <w:r>
        <w:rPr>
          <w:rFonts w:hint="eastAsia" w:ascii="仿宋_GB2312"/>
        </w:rPr>
        <w:t>2</w:t>
      </w:r>
      <w:r>
        <w:rPr>
          <w:rFonts w:hint="eastAsia" w:ascii="仿宋_GB2312"/>
          <w:lang w:val="en-US" w:eastAsia="zh-CN"/>
        </w:rPr>
        <w:t>5</w:t>
      </w:r>
      <w:r>
        <w:rPr>
          <w:rFonts w:hint="eastAsia" w:ascii="仿宋_GB2312"/>
        </w:rPr>
        <w:t>年</w:t>
      </w:r>
      <w:r>
        <w:rPr>
          <w:rFonts w:hint="eastAsia" w:ascii="仿宋_GB2312"/>
          <w:lang w:val="en-US" w:eastAsia="zh-CN"/>
        </w:rPr>
        <w:t>10</w:t>
      </w:r>
      <w:r>
        <w:rPr>
          <w:rFonts w:hint="eastAsia" w:ascii="仿宋_GB2312"/>
        </w:rPr>
        <w:t>月</w:t>
      </w:r>
      <w:r>
        <w:rPr>
          <w:rFonts w:hint="eastAsia" w:ascii="仿宋_GB2312"/>
          <w:lang w:val="en-US" w:eastAsia="zh-CN"/>
        </w:rPr>
        <w:t>23</w:t>
      </w:r>
      <w:r>
        <w:rPr>
          <w:rFonts w:hint="eastAsia" w:ascii="仿宋_GB2312"/>
        </w:rPr>
        <w:t>日)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hint="eastAsia" w:ascii="仿宋_GB2312"/>
        </w:rPr>
      </w:pPr>
      <w:r>
        <w:rPr>
          <w:rFonts w:hint="eastAsia" w:ascii="仿宋_GB2312"/>
        </w:rPr>
        <w:t>招标方式……………以全价价格招标方式发行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hint="eastAsia" w:ascii="仿宋_GB2312"/>
        </w:rPr>
      </w:pPr>
      <w:r>
        <w:rPr>
          <w:rFonts w:hint="eastAsia" w:ascii="仿宋_GB2312"/>
        </w:rPr>
        <w:t>中标方式……………单一价格中标（荷兰式）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ascii="仿宋_GB2312"/>
        </w:rPr>
      </w:pPr>
      <w:r>
        <w:rPr>
          <w:rFonts w:hint="eastAsia" w:ascii="仿宋_GB2312"/>
        </w:rPr>
        <w:t>缴款日………………2020年</w:t>
      </w:r>
      <w:r>
        <w:rPr>
          <w:rFonts w:hint="eastAsia" w:ascii="仿宋_GB2312"/>
          <w:lang w:val="en-US" w:eastAsia="zh-CN"/>
        </w:rPr>
        <w:t>11</w:t>
      </w:r>
      <w:r>
        <w:rPr>
          <w:rFonts w:hint="eastAsia" w:ascii="仿宋_GB2312"/>
        </w:rPr>
        <w:t>月</w:t>
      </w:r>
      <w:r>
        <w:rPr>
          <w:rFonts w:hint="eastAsia" w:ascii="仿宋_GB2312"/>
          <w:lang w:val="en-US" w:eastAsia="zh-CN"/>
        </w:rPr>
        <w:t>16</w:t>
      </w:r>
      <w:r>
        <w:rPr>
          <w:rFonts w:hint="eastAsia" w:ascii="仿宋_GB231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ascii="仿宋_GB2312"/>
        </w:rPr>
      </w:pPr>
      <w:r>
        <w:rPr>
          <w:rFonts w:hint="eastAsia" w:ascii="仿宋_GB2312"/>
        </w:rPr>
        <w:t>本计息期起息日……2020年</w:t>
      </w:r>
      <w:r>
        <w:rPr>
          <w:rFonts w:hint="eastAsia" w:ascii="仿宋_GB2312"/>
          <w:lang w:val="en-US" w:eastAsia="zh-CN"/>
        </w:rPr>
        <w:t>10</w:t>
      </w:r>
      <w:r>
        <w:rPr>
          <w:rFonts w:hint="eastAsia" w:ascii="仿宋_GB2312"/>
        </w:rPr>
        <w:t>月</w:t>
      </w:r>
      <w:r>
        <w:rPr>
          <w:rFonts w:hint="eastAsia" w:ascii="仿宋_GB2312"/>
          <w:lang w:val="en-US" w:eastAsia="zh-CN"/>
        </w:rPr>
        <w:t>23</w:t>
      </w:r>
      <w:r>
        <w:rPr>
          <w:rFonts w:hint="eastAsia" w:ascii="仿宋_GB231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ascii="仿宋_GB2312"/>
        </w:rPr>
      </w:pPr>
      <w:r>
        <w:rPr>
          <w:rFonts w:hint="eastAsia" w:ascii="仿宋_GB2312"/>
        </w:rPr>
        <w:t>上市流通日…………2020年1</w:t>
      </w:r>
      <w:r>
        <w:rPr>
          <w:rFonts w:hint="eastAsia" w:ascii="仿宋_GB2312"/>
          <w:lang w:val="en-US" w:eastAsia="zh-CN"/>
        </w:rPr>
        <w:t>1</w:t>
      </w:r>
      <w:r>
        <w:rPr>
          <w:rFonts w:hint="eastAsia" w:ascii="仿宋_GB2312"/>
        </w:rPr>
        <w:t>月</w:t>
      </w:r>
      <w:r>
        <w:rPr>
          <w:rFonts w:hint="eastAsia" w:ascii="仿宋_GB2312"/>
          <w:lang w:val="en-US" w:eastAsia="zh-CN"/>
        </w:rPr>
        <w:t>18</w:t>
      </w:r>
      <w:r>
        <w:rPr>
          <w:rFonts w:hint="eastAsia" w:ascii="仿宋_GB231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ascii="仿宋_GB2312"/>
        </w:rPr>
      </w:pPr>
      <w:r>
        <w:rPr>
          <w:rFonts w:hint="eastAsia" w:ascii="仿宋_GB2312"/>
        </w:rPr>
        <w:t>基本承销额度………本期无基本承销额度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ascii="仿宋_GB2312"/>
        </w:rPr>
      </w:pPr>
      <w:r>
        <w:rPr>
          <w:rFonts w:hint="eastAsia" w:ascii="仿宋_GB2312"/>
        </w:rPr>
        <w:t>托管人………………中央国债登记结算有限责任公司（简称中央结算公司）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hint="eastAsia"/>
        </w:rPr>
      </w:pPr>
      <w:r>
        <w:rPr>
          <w:rFonts w:hint="eastAsia"/>
        </w:rPr>
        <w:t>债券资金用途…</w:t>
      </w:r>
      <w:r>
        <w:rPr>
          <w:rFonts w:hint="eastAsia" w:ascii="仿宋_GB2312"/>
        </w:rPr>
        <w:t>……</w:t>
      </w:r>
      <w:r>
        <w:rPr>
          <w:rFonts w:hint="eastAsia"/>
        </w:rPr>
        <w:t>本期债券所筹资金用于中国进出口银行信贷贷款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</w:pPr>
      <w:r>
        <w:rPr>
          <w:rFonts w:hint="eastAsia"/>
        </w:rPr>
        <w:t>发行手续费…………发行总额的0.</w:t>
      </w:r>
      <w:r>
        <w:rPr>
          <w:rFonts w:hint="eastAsia"/>
          <w:lang w:eastAsia="zh-CN"/>
        </w:rPr>
        <w:t>1</w:t>
      </w:r>
      <w:r>
        <w:rPr>
          <w:rFonts w:hint="eastAsia"/>
        </w:rPr>
        <w:t>%，将于缴款日后五个工作日之内划至承销商指定账户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outlineLvl w:val="9"/>
        <w:rPr>
          <w:rFonts w:ascii="黑体" w:hAnsi="黑体" w:eastAsia="黑体"/>
          <w:bCs/>
        </w:rPr>
      </w:pPr>
      <w:r>
        <w:rPr>
          <w:rFonts w:hint="eastAsia" w:ascii="黑体" w:hAnsi="黑体" w:eastAsia="黑体"/>
          <w:bCs/>
        </w:rPr>
        <w:t>二、债券描述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ascii="仿宋_GB2312"/>
        </w:rPr>
      </w:pPr>
      <w:r>
        <w:rPr>
          <w:rFonts w:hint="eastAsia" w:ascii="仿宋_GB2312"/>
        </w:rPr>
        <w:t>（一）债券品种：本期金融债券为</w:t>
      </w:r>
      <w:r>
        <w:rPr>
          <w:rFonts w:hint="eastAsia" w:ascii="仿宋_GB2312"/>
          <w:lang w:val="en-US" w:eastAsia="zh-CN"/>
        </w:rPr>
        <w:t>5</w:t>
      </w:r>
      <w:r>
        <w:rPr>
          <w:rFonts w:hint="eastAsia" w:ascii="仿宋_GB2312"/>
        </w:rPr>
        <w:t>年期固定利率附息债券（按年付息），</w:t>
      </w:r>
      <w:r>
        <w:rPr>
          <w:rFonts w:hint="eastAsia" w:ascii="仿宋_GB2312" w:eastAsia="仿宋_GB2312"/>
          <w:sz w:val="32"/>
        </w:rPr>
        <w:t>起息日为2020年</w:t>
      </w:r>
      <w:r>
        <w:rPr>
          <w:rFonts w:hint="eastAsia" w:ascii="仿宋_GB2312" w:eastAsia="仿宋_GB2312"/>
          <w:sz w:val="32"/>
          <w:lang w:val="en-US" w:eastAsia="zh-CN"/>
        </w:rPr>
        <w:t>10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23</w:t>
      </w:r>
      <w:r>
        <w:rPr>
          <w:rFonts w:hint="eastAsia" w:ascii="仿宋_GB2312" w:eastAsia="仿宋_GB2312"/>
          <w:sz w:val="32"/>
        </w:rPr>
        <w:t>日，到期日为202</w:t>
      </w:r>
      <w:r>
        <w:rPr>
          <w:rFonts w:hint="eastAsia" w:ascii="仿宋_GB2312" w:eastAsia="仿宋_GB2312"/>
          <w:sz w:val="32"/>
          <w:lang w:val="en-US" w:eastAsia="zh-CN"/>
        </w:rPr>
        <w:t>5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10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23</w:t>
      </w:r>
      <w:r>
        <w:rPr>
          <w:rFonts w:hint="eastAsia" w:ascii="仿宋_GB2312" w:eastAsia="仿宋_GB2312"/>
          <w:sz w:val="32"/>
        </w:rPr>
        <w:t>日</w:t>
      </w:r>
      <w:r>
        <w:rPr>
          <w:rFonts w:hint="eastAsia" w:ascii="仿宋_GB2312"/>
        </w:rPr>
        <w:t>，票面利率3.</w:t>
      </w:r>
      <w:r>
        <w:rPr>
          <w:rFonts w:hint="eastAsia" w:ascii="仿宋_GB2312"/>
          <w:lang w:val="en-US" w:eastAsia="zh-CN"/>
        </w:rPr>
        <w:t>4</w:t>
      </w:r>
      <w:r>
        <w:rPr>
          <w:rFonts w:hint="eastAsia" w:ascii="仿宋_GB2312"/>
        </w:rPr>
        <w:t>3%。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after="0" w:line="560" w:lineRule="exact"/>
        <w:ind w:left="0" w:right="0"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（二）发行对象：仅限于承销商和分销对象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after="0" w:line="560" w:lineRule="exact"/>
        <w:ind w:left="0" w:right="0"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承销商：我行2020年度金融债券承销做市团成员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after="0" w:line="560" w:lineRule="exact"/>
        <w:ind w:left="0" w:right="0"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分销对象：境内中资银行，中资商业保险公司，农村信用合作联社，其他经人民银行批准的机构。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after="0" w:line="560" w:lineRule="exact"/>
        <w:ind w:left="0" w:right="0"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（三）发行方式：本期债券通过中国人民银行债券发行系统上网发行，采用记账方式（无纸化）。由承销商通过竞标认购，分销对象可以通过承销商认购。债券持有人应在中央结算公司办理债券登记和托管手续。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after="0" w:line="560" w:lineRule="exact"/>
        <w:ind w:left="0" w:right="0"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（四）应急措施：如在投标日，投标单位因故不能使用发行系统投标，请使用应急投标书进行投标，由授权经办人签字并加盖公章后，在规定的投标时间内传送至发行现场。</w:t>
      </w:r>
      <w:bookmarkStart w:id="0" w:name="_GoBack"/>
      <w:bookmarkEnd w:id="0"/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after="0" w:line="560" w:lineRule="exact"/>
        <w:ind w:left="0" w:right="0"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（五）发行人账户说明：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720"/>
        </w:tabs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outlineLvl w:val="9"/>
        <w:rPr>
          <w:rFonts w:ascii="仿宋_GB2312"/>
        </w:rPr>
      </w:pPr>
      <w:r>
        <w:rPr>
          <w:rFonts w:hint="eastAsia" w:ascii="仿宋_GB2312"/>
        </w:rPr>
        <w:t>收款人名称：中国进出口银行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720"/>
        </w:tabs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outlineLvl w:val="9"/>
        <w:rPr>
          <w:rFonts w:ascii="仿宋_GB2312"/>
        </w:rPr>
      </w:pPr>
      <w:r>
        <w:rPr>
          <w:rFonts w:hint="eastAsia" w:ascii="仿宋_GB2312"/>
        </w:rPr>
        <w:t>收款人账号：</w:t>
      </w:r>
      <w:r>
        <w:rPr>
          <w:rFonts w:ascii="仿宋_GB2312"/>
        </w:rPr>
        <w:t>111000000001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720"/>
        </w:tabs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outlineLvl w:val="9"/>
        <w:rPr>
          <w:rFonts w:ascii="仿宋_GB2312"/>
        </w:rPr>
      </w:pPr>
      <w:r>
        <w:rPr>
          <w:rFonts w:hint="eastAsia" w:ascii="仿宋_GB2312"/>
        </w:rPr>
        <w:t>汇入行名称：中国进出口银行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720"/>
        </w:tabs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outlineLvl w:val="9"/>
        <w:rPr>
          <w:rFonts w:ascii="仿宋_GB2312"/>
        </w:rPr>
      </w:pPr>
      <w:r>
        <w:rPr>
          <w:rFonts w:hint="eastAsia" w:ascii="仿宋_GB2312"/>
        </w:rPr>
        <w:t>汇入行大额支付系统行号：202100000003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</w:pPr>
      <w:r>
        <w:rPr>
          <w:rFonts w:hint="eastAsia"/>
        </w:rPr>
        <w:t>（六）债券到期日：</w:t>
      </w:r>
      <w:r>
        <w:rPr>
          <w:rFonts w:hint="eastAsia" w:ascii="仿宋_GB2312"/>
        </w:rPr>
        <w:t>202</w:t>
      </w:r>
      <w:r>
        <w:rPr>
          <w:rFonts w:hint="eastAsia" w:ascii="仿宋_GB2312"/>
          <w:lang w:val="en-US" w:eastAsia="zh-CN"/>
        </w:rPr>
        <w:t>5</w:t>
      </w:r>
      <w:r>
        <w:rPr>
          <w:rFonts w:hint="eastAsia" w:ascii="仿宋_GB2312"/>
        </w:rPr>
        <w:t>年</w:t>
      </w:r>
      <w:r>
        <w:rPr>
          <w:rFonts w:hint="eastAsia" w:ascii="仿宋_GB2312"/>
          <w:lang w:val="en-US" w:eastAsia="zh-CN"/>
        </w:rPr>
        <w:t>10</w:t>
      </w:r>
      <w:r>
        <w:rPr>
          <w:rFonts w:hint="eastAsia" w:ascii="仿宋_GB2312"/>
        </w:rPr>
        <w:t>月</w:t>
      </w:r>
      <w:r>
        <w:rPr>
          <w:rFonts w:hint="eastAsia" w:ascii="仿宋_GB2312"/>
          <w:lang w:val="en-US" w:eastAsia="zh-CN"/>
        </w:rPr>
        <w:t>23</w:t>
      </w:r>
      <w:r>
        <w:rPr>
          <w:rFonts w:hint="eastAsia" w:ascii="仿宋_GB231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ascii="仿宋_GB2312"/>
        </w:rPr>
      </w:pPr>
      <w:r>
        <w:rPr>
          <w:rFonts w:hint="eastAsia"/>
        </w:rPr>
        <w:t>（七）本息计付：</w:t>
      </w:r>
      <w:r>
        <w:rPr>
          <w:rFonts w:hint="eastAsia" w:ascii="仿宋_GB2312"/>
        </w:rPr>
        <w:t>每年</w:t>
      </w:r>
      <w:r>
        <w:rPr>
          <w:rFonts w:hint="eastAsia" w:ascii="仿宋_GB2312"/>
          <w:lang w:val="en-US" w:eastAsia="zh-CN"/>
        </w:rPr>
        <w:t>10</w:t>
      </w:r>
      <w:r>
        <w:rPr>
          <w:rFonts w:hint="eastAsia" w:ascii="仿宋_GB2312"/>
        </w:rPr>
        <w:t>月</w:t>
      </w:r>
      <w:r>
        <w:rPr>
          <w:rFonts w:hint="eastAsia" w:ascii="仿宋_GB2312"/>
          <w:lang w:val="en-US" w:eastAsia="zh-CN"/>
        </w:rPr>
        <w:t>23</w:t>
      </w:r>
      <w:r>
        <w:rPr>
          <w:rFonts w:hint="eastAsia" w:ascii="仿宋_GB2312"/>
        </w:rPr>
        <w:t>日为结息日，到期偿还本金。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</w:pPr>
      <w:r>
        <w:rPr>
          <w:rFonts w:hint="eastAsia"/>
        </w:rPr>
        <w:t>（八）兑付方式：发行人通过托管人向债券持有人兑付债券本息。在债券到期日前若兑付路径有所变动，债券持有人应将新的兑付路径通知债券托管人。债券托管人在债券到期日，将本息直接汇至债券持有人指定账户。因债券持有人未及时通知兑付路径造成的延期支付，发行人及债券托管人不承担延付利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</w:pPr>
      <w:r>
        <w:rPr>
          <w:rFonts w:hint="eastAsia"/>
        </w:rPr>
        <w:t>（九）托管方式：发行人在中央结算公司开立债券托管账户，由中央结算公司负责债券的登记、托管和兑付。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</w:pPr>
      <w:r>
        <w:rPr>
          <w:rFonts w:hint="eastAsia"/>
        </w:rPr>
        <w:t>（十）债券上市交易：完成债权登记确认后，本期债券可在全国银行间同业市场上市流通，既可转让和回购，也可用于质押。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</w:pPr>
      <w:r>
        <w:rPr>
          <w:rFonts w:hint="eastAsia"/>
        </w:rPr>
        <w:t>（十一）提前兑付：发行人不得在债券到期日前提前兑付，债券持有人也不得要求发行人在债券到期日前提前偿还。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三、本期金融债券信息参见网址：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00" w:firstLineChars="200"/>
        <w:textAlignment w:val="auto"/>
        <w:outlineLvl w:val="9"/>
        <w:rPr>
          <w:rFonts w:hint="eastAsia"/>
        </w:rPr>
      </w:pPr>
      <w:r>
        <w:rPr>
          <w:rFonts w:hint="eastAsia"/>
          <w:sz w:val="30"/>
        </w:rPr>
        <w:t>http://www.chinabond.com.cn</w:t>
      </w:r>
      <w:r>
        <w:rPr>
          <w:rFonts w:hint="eastAsia"/>
        </w:rPr>
        <w:t>或</w:t>
      </w:r>
      <w:r>
        <w:rPr>
          <w:rFonts w:hint="eastAsia"/>
          <w:sz w:val="30"/>
        </w:rPr>
        <w:t>http://www.chinamoney.com.cn</w:t>
      </w:r>
      <w:r>
        <w:rPr>
          <w:rFonts w:hint="eastAsia"/>
        </w:rPr>
        <w:t>，中国进出口银行基本情况可查询网址</w:t>
      </w:r>
      <w:r>
        <w:fldChar w:fldCharType="begin"/>
      </w:r>
      <w:r>
        <w:instrText xml:space="preserve">HYPERLINK "http://www.eximbank.gov.cn"</w:instrText>
      </w:r>
      <w:r>
        <w:fldChar w:fldCharType="separate"/>
      </w:r>
      <w:r>
        <w:rPr>
          <w:rStyle w:val="6"/>
          <w:color w:val="auto"/>
          <w:sz w:val="30"/>
          <w:u w:val="none"/>
        </w:rPr>
        <w:t>http://www.eximbank.gov.cn</w:t>
      </w:r>
      <w:r>
        <w:fldChar w:fldCharType="end"/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right="1251" w:firstLine="640" w:firstLineChars="200"/>
        <w:textAlignment w:val="auto"/>
        <w:outlineLvl w:val="9"/>
        <w:rPr>
          <w:rFonts w:hint="eastAsia"/>
        </w:rPr>
      </w:pPr>
    </w:p>
    <w:p/>
    <w:sectPr>
      <w:footerReference r:id="rId3" w:type="default"/>
      <w:pgSz w:w="11906" w:h="16838"/>
      <w:pgMar w:top="2081" w:right="1519" w:bottom="1979" w:left="1519" w:header="851" w:footer="992" w:gutter="0"/>
      <w:pgNumType w:fmt="decimal"/>
      <w:cols w:space="0" w:num="1"/>
      <w:rtlGutter w:val="0"/>
      <w:docGrid w:type="lines"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-447675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-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5.2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ksqiPNkAAAAMAQAADwAAAAAA&#10;AAABACAAAAAiAAAAZHJzL2Rvd25yZXYueG1sUEsBAhQAFAAAAAgAh07iQErbzf8SAgAAEwQAAA4A&#10;AAAAAAAAAQAgAAAAKA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-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0713C"/>
    <w:rsid w:val="00870684"/>
    <w:rsid w:val="206912A1"/>
    <w:rsid w:val="37FF7CA9"/>
    <w:rsid w:val="380C7D48"/>
    <w:rsid w:val="6200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semiHidden/>
    <w:qFormat/>
    <w:uiPriority w:val="0"/>
    <w:rPr>
      <w:rFonts w:ascii="仿宋_GB231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semiHidden/>
    <w:qFormat/>
    <w:uiPriority w:val="0"/>
    <w:rPr>
      <w:color w:val="0000FF"/>
      <w:u w:val="single"/>
    </w:rPr>
  </w:style>
  <w:style w:type="paragraph" w:customStyle="1" w:styleId="8">
    <w:name w:val="Blockquote"/>
    <w:basedOn w:val="1"/>
    <w:qFormat/>
    <w:uiPriority w:val="0"/>
    <w:pPr>
      <w:autoSpaceDE w:val="0"/>
      <w:autoSpaceDN w:val="0"/>
      <w:adjustRightInd w:val="0"/>
      <w:spacing w:before="100" w:after="100"/>
      <w:ind w:left="360" w:right="360"/>
      <w:jc w:val="left"/>
    </w:pPr>
    <w:rPr>
      <w:rFonts w:eastAsia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1199</Words>
  <Characters>1382</Characters>
  <Lines>0</Lines>
  <Paragraphs>0</Paragraphs>
  <TotalTime>1</TotalTime>
  <ScaleCrop>false</ScaleCrop>
  <LinksUpToDate>false</LinksUpToDate>
  <CharactersWithSpaces>1383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2020-11-09T06:11:00Z</dcterms:created>
  <dc:creator>王璐</dc:creator>
  <cp:lastModifiedBy>王璐</cp:lastModifiedBy>
  <dcterms:modified xsi:type="dcterms:W3CDTF">2020-11-09T06:47:41Z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